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B5027" w14:textId="77777777" w:rsidR="0041448A" w:rsidRDefault="00A70377">
      <w:pPr>
        <w:jc w:val="center"/>
        <w:rPr>
          <w:rFonts w:cs="Tahoma"/>
          <w:b/>
          <w:bCs/>
          <w:sz w:val="24"/>
          <w:szCs w:val="24"/>
        </w:rPr>
      </w:pPr>
      <w:r>
        <w:rPr>
          <w:rFonts w:cs="Tahoma"/>
          <w:b/>
          <w:bCs/>
          <w:sz w:val="24"/>
          <w:szCs w:val="24"/>
        </w:rPr>
        <w:t>THE HEATHLAND SCHOOL</w:t>
      </w:r>
    </w:p>
    <w:p w14:paraId="38AEBE09" w14:textId="77777777" w:rsidR="0041448A" w:rsidRDefault="00A70377">
      <w:pPr>
        <w:jc w:val="center"/>
        <w:rPr>
          <w:rFonts w:cs="Tahoma"/>
          <w:b/>
          <w:sz w:val="24"/>
          <w:szCs w:val="24"/>
        </w:rPr>
      </w:pPr>
      <w:r>
        <w:rPr>
          <w:rFonts w:cs="Tahoma"/>
          <w:b/>
          <w:sz w:val="24"/>
          <w:szCs w:val="24"/>
        </w:rPr>
        <w:t>CCTV Policy</w:t>
      </w:r>
    </w:p>
    <w:p w14:paraId="22BD3F41" w14:textId="77777777" w:rsidR="0041448A" w:rsidRDefault="00A70377">
      <w:pPr>
        <w:rPr>
          <w:rFonts w:cs="Tahoma"/>
          <w:b/>
          <w:sz w:val="24"/>
          <w:szCs w:val="24"/>
        </w:rPr>
      </w:pPr>
      <w:r>
        <w:rPr>
          <w:rFonts w:cs="Tahoma"/>
          <w:b/>
          <w:sz w:val="24"/>
          <w:szCs w:val="24"/>
        </w:rPr>
        <w:t>Introduction</w:t>
      </w:r>
    </w:p>
    <w:p w14:paraId="51306E3D" w14:textId="77777777" w:rsidR="0041448A" w:rsidRDefault="00A70377">
      <w:pPr>
        <w:rPr>
          <w:rFonts w:cs="Tahoma"/>
          <w:sz w:val="24"/>
          <w:szCs w:val="24"/>
        </w:rPr>
      </w:pPr>
      <w:r>
        <w:rPr>
          <w:rFonts w:cs="Tahoma"/>
          <w:sz w:val="24"/>
          <w:szCs w:val="24"/>
        </w:rPr>
        <w:t xml:space="preserve">The purpose of this policy is to regulate the management, operation and use of the </w:t>
      </w:r>
      <w:proofErr w:type="gramStart"/>
      <w:r>
        <w:rPr>
          <w:rFonts w:cs="Tahoma"/>
          <w:sz w:val="24"/>
          <w:szCs w:val="24"/>
        </w:rPr>
        <w:t>closed circuit</w:t>
      </w:r>
      <w:proofErr w:type="gramEnd"/>
      <w:r>
        <w:rPr>
          <w:rFonts w:cs="Tahoma"/>
          <w:sz w:val="24"/>
          <w:szCs w:val="24"/>
        </w:rPr>
        <w:t xml:space="preserve"> television (CCTV) system at The Heathland School. </w:t>
      </w:r>
    </w:p>
    <w:p w14:paraId="4A01FAE4" w14:textId="77777777" w:rsidR="0041448A" w:rsidRDefault="00A70377">
      <w:pPr>
        <w:rPr>
          <w:rFonts w:cs="Tahoma"/>
          <w:sz w:val="24"/>
          <w:szCs w:val="24"/>
        </w:rPr>
      </w:pPr>
      <w:r>
        <w:rPr>
          <w:rFonts w:cs="Tahoma"/>
          <w:sz w:val="24"/>
          <w:szCs w:val="24"/>
        </w:rPr>
        <w:t xml:space="preserve">The system comprises </w:t>
      </w:r>
      <w:proofErr w:type="gramStart"/>
      <w:r>
        <w:rPr>
          <w:rFonts w:cs="Tahoma"/>
          <w:sz w:val="24"/>
          <w:szCs w:val="24"/>
        </w:rPr>
        <w:t>a number of</w:t>
      </w:r>
      <w:proofErr w:type="gramEnd"/>
      <w:r>
        <w:rPr>
          <w:rFonts w:cs="Tahoma"/>
          <w:sz w:val="24"/>
          <w:szCs w:val="24"/>
        </w:rPr>
        <w:t xml:space="preserve"> fixed and dome cameras located around the school site. All cameras are monitored from a central control room within the site office.</w:t>
      </w:r>
    </w:p>
    <w:p w14:paraId="4902E9C6" w14:textId="77777777" w:rsidR="0041448A" w:rsidRDefault="00A70377">
      <w:pPr>
        <w:rPr>
          <w:rFonts w:cs="Tahoma"/>
          <w:sz w:val="24"/>
          <w:szCs w:val="24"/>
        </w:rPr>
      </w:pPr>
      <w:r>
        <w:rPr>
          <w:rFonts w:cs="Tahoma"/>
          <w:sz w:val="24"/>
          <w:szCs w:val="24"/>
        </w:rPr>
        <w:t xml:space="preserve">This policy follows </w:t>
      </w:r>
      <w:r w:rsidR="0094211A">
        <w:rPr>
          <w:rFonts w:cs="Tahoma"/>
          <w:sz w:val="24"/>
          <w:szCs w:val="24"/>
        </w:rPr>
        <w:t>General Data Protection Regulations</w:t>
      </w:r>
      <w:r>
        <w:rPr>
          <w:rFonts w:cs="Tahoma"/>
          <w:sz w:val="24"/>
          <w:szCs w:val="24"/>
        </w:rPr>
        <w:t xml:space="preserve"> and will be subject to review annually.</w:t>
      </w:r>
    </w:p>
    <w:p w14:paraId="0FCF2ED1" w14:textId="77777777" w:rsidR="0041448A" w:rsidRDefault="00A70377">
      <w:pPr>
        <w:rPr>
          <w:rFonts w:cs="Tahoma"/>
          <w:sz w:val="24"/>
          <w:szCs w:val="24"/>
        </w:rPr>
      </w:pPr>
      <w:r>
        <w:rPr>
          <w:rFonts w:cs="Tahoma"/>
          <w:sz w:val="24"/>
          <w:szCs w:val="24"/>
        </w:rPr>
        <w:t>The CCTV system is owned by the school.</w:t>
      </w:r>
    </w:p>
    <w:p w14:paraId="1A43D242" w14:textId="77777777" w:rsidR="0041448A" w:rsidRDefault="00A70377">
      <w:pPr>
        <w:pStyle w:val="ListParagraph"/>
        <w:numPr>
          <w:ilvl w:val="0"/>
          <w:numId w:val="1"/>
        </w:numPr>
        <w:rPr>
          <w:rFonts w:cs="Tahoma"/>
          <w:b/>
          <w:sz w:val="24"/>
          <w:szCs w:val="24"/>
        </w:rPr>
      </w:pPr>
      <w:r>
        <w:rPr>
          <w:rFonts w:cs="Tahoma"/>
          <w:b/>
          <w:sz w:val="24"/>
          <w:szCs w:val="24"/>
        </w:rPr>
        <w:t>Objectives of the CCTV scheme</w:t>
      </w:r>
    </w:p>
    <w:p w14:paraId="36E5E8A5" w14:textId="77777777" w:rsidR="0041448A" w:rsidRDefault="00A70377">
      <w:pPr>
        <w:pStyle w:val="ListParagraph"/>
        <w:numPr>
          <w:ilvl w:val="0"/>
          <w:numId w:val="5"/>
        </w:numPr>
        <w:rPr>
          <w:rFonts w:cs="Tahoma"/>
          <w:sz w:val="24"/>
          <w:szCs w:val="24"/>
        </w:rPr>
      </w:pPr>
      <w:r>
        <w:rPr>
          <w:rFonts w:cs="Tahoma"/>
          <w:sz w:val="24"/>
          <w:szCs w:val="24"/>
        </w:rPr>
        <w:t>To protect the school buildings and assets</w:t>
      </w:r>
    </w:p>
    <w:p w14:paraId="2D1AE466" w14:textId="77777777" w:rsidR="0041448A" w:rsidRDefault="00A70377">
      <w:pPr>
        <w:pStyle w:val="ListParagraph"/>
        <w:numPr>
          <w:ilvl w:val="0"/>
          <w:numId w:val="5"/>
        </w:numPr>
        <w:rPr>
          <w:rFonts w:cs="Tahoma"/>
          <w:sz w:val="24"/>
          <w:szCs w:val="24"/>
        </w:rPr>
      </w:pPr>
      <w:r>
        <w:rPr>
          <w:rFonts w:cs="Tahoma"/>
          <w:sz w:val="24"/>
          <w:szCs w:val="24"/>
        </w:rPr>
        <w:t>To increase personal safety and reduce the fear of crime</w:t>
      </w:r>
    </w:p>
    <w:p w14:paraId="7BB8EA74" w14:textId="77777777" w:rsidR="0041448A" w:rsidRDefault="00A70377">
      <w:pPr>
        <w:pStyle w:val="ListParagraph"/>
        <w:numPr>
          <w:ilvl w:val="0"/>
          <w:numId w:val="5"/>
        </w:numPr>
        <w:rPr>
          <w:rFonts w:cs="Tahoma"/>
          <w:sz w:val="24"/>
          <w:szCs w:val="24"/>
        </w:rPr>
      </w:pPr>
      <w:r>
        <w:rPr>
          <w:rFonts w:cs="Tahoma"/>
          <w:sz w:val="24"/>
          <w:szCs w:val="24"/>
        </w:rPr>
        <w:t>To protect members of the public and private property</w:t>
      </w:r>
    </w:p>
    <w:p w14:paraId="00075656" w14:textId="77777777" w:rsidR="0041448A" w:rsidRDefault="00A70377">
      <w:pPr>
        <w:pStyle w:val="ListParagraph"/>
        <w:numPr>
          <w:ilvl w:val="0"/>
          <w:numId w:val="5"/>
        </w:numPr>
        <w:rPr>
          <w:rFonts w:cs="Tahoma"/>
          <w:sz w:val="24"/>
          <w:szCs w:val="24"/>
        </w:rPr>
      </w:pPr>
      <w:r>
        <w:rPr>
          <w:rFonts w:cs="Tahoma"/>
          <w:sz w:val="24"/>
          <w:szCs w:val="24"/>
        </w:rPr>
        <w:t>To assist in managing the school</w:t>
      </w:r>
    </w:p>
    <w:p w14:paraId="3487CDD3" w14:textId="77777777" w:rsidR="00410EC3" w:rsidRPr="00965CDE" w:rsidRDefault="00410EC3">
      <w:pPr>
        <w:pStyle w:val="ListParagraph"/>
        <w:numPr>
          <w:ilvl w:val="0"/>
          <w:numId w:val="5"/>
        </w:numPr>
        <w:rPr>
          <w:rFonts w:cs="Tahoma"/>
          <w:sz w:val="24"/>
          <w:szCs w:val="24"/>
        </w:rPr>
      </w:pPr>
      <w:r w:rsidRPr="00965CDE">
        <w:rPr>
          <w:rFonts w:cs="Tahoma"/>
          <w:sz w:val="24"/>
          <w:szCs w:val="24"/>
        </w:rPr>
        <w:t>To assist in investigating incidents and accidents that happen in school.</w:t>
      </w:r>
    </w:p>
    <w:p w14:paraId="58EFF46A" w14:textId="77777777" w:rsidR="00573090" w:rsidRPr="00965CDE" w:rsidRDefault="00573090" w:rsidP="00573090">
      <w:pPr>
        <w:pStyle w:val="ListParagraph"/>
        <w:rPr>
          <w:rFonts w:cs="Tahoma"/>
          <w:sz w:val="24"/>
          <w:szCs w:val="24"/>
        </w:rPr>
      </w:pPr>
    </w:p>
    <w:p w14:paraId="0880690B" w14:textId="77777777" w:rsidR="00573090" w:rsidRPr="00965CDE" w:rsidRDefault="00573090" w:rsidP="00573090">
      <w:pPr>
        <w:pStyle w:val="ListParagraph"/>
        <w:numPr>
          <w:ilvl w:val="0"/>
          <w:numId w:val="1"/>
        </w:numPr>
        <w:rPr>
          <w:rFonts w:cs="Tahoma"/>
          <w:b/>
          <w:sz w:val="24"/>
          <w:szCs w:val="24"/>
        </w:rPr>
      </w:pPr>
      <w:r w:rsidRPr="00965CDE">
        <w:rPr>
          <w:rFonts w:cs="Tahoma"/>
          <w:b/>
          <w:sz w:val="24"/>
          <w:szCs w:val="24"/>
        </w:rPr>
        <w:t>Legal framework</w:t>
      </w:r>
    </w:p>
    <w:p w14:paraId="414A7901" w14:textId="77777777" w:rsidR="00573090" w:rsidRPr="00965CDE" w:rsidRDefault="00573090" w:rsidP="00573090">
      <w:pPr>
        <w:rPr>
          <w:rFonts w:cs="Tahoma"/>
          <w:sz w:val="24"/>
          <w:szCs w:val="24"/>
        </w:rPr>
      </w:pPr>
      <w:r w:rsidRPr="00965CDE">
        <w:rPr>
          <w:rFonts w:cs="Tahoma"/>
          <w:sz w:val="24"/>
          <w:szCs w:val="24"/>
        </w:rPr>
        <w:t>This policy has due regard to legislation and statutory guidance, including, but not limited to the following:</w:t>
      </w:r>
    </w:p>
    <w:p w14:paraId="6110E311"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Regulation of Investigatory Powers Act 2000</w:t>
      </w:r>
    </w:p>
    <w:p w14:paraId="5FE3FCDC"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Protection of Freedoms Act 2012</w:t>
      </w:r>
    </w:p>
    <w:p w14:paraId="48685D29"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General Data Protection Regulation (GDPR)</w:t>
      </w:r>
    </w:p>
    <w:p w14:paraId="66CAD48B"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Data Protection Act 2018</w:t>
      </w:r>
    </w:p>
    <w:p w14:paraId="0E48D2DB"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Freedom of Information Act 2000</w:t>
      </w:r>
    </w:p>
    <w:p w14:paraId="1ACDE6CA" w14:textId="77777777" w:rsidR="00573090" w:rsidRPr="00965CDE" w:rsidRDefault="00573090" w:rsidP="00DC5909">
      <w:pPr>
        <w:pStyle w:val="ListParagraph"/>
        <w:numPr>
          <w:ilvl w:val="0"/>
          <w:numId w:val="13"/>
        </w:numPr>
        <w:rPr>
          <w:rFonts w:cs="Tahoma"/>
          <w:sz w:val="24"/>
          <w:szCs w:val="24"/>
        </w:rPr>
      </w:pPr>
      <w:r w:rsidRPr="00965CDE">
        <w:rPr>
          <w:rFonts w:cs="Tahoma"/>
          <w:sz w:val="24"/>
          <w:szCs w:val="24"/>
        </w:rPr>
        <w:t>The Education (Pupil Information) (England) Regulations 2005 (as</w:t>
      </w:r>
      <w:r w:rsidR="00DC5909" w:rsidRPr="00965CDE">
        <w:rPr>
          <w:rFonts w:cs="Tahoma"/>
          <w:sz w:val="24"/>
          <w:szCs w:val="24"/>
        </w:rPr>
        <w:t xml:space="preserve"> </w:t>
      </w:r>
      <w:r w:rsidRPr="00965CDE">
        <w:rPr>
          <w:rFonts w:cs="Tahoma"/>
          <w:sz w:val="24"/>
          <w:szCs w:val="24"/>
        </w:rPr>
        <w:t>amended in 2016)</w:t>
      </w:r>
    </w:p>
    <w:p w14:paraId="681B94F1" w14:textId="77777777" w:rsidR="00573090" w:rsidRPr="00965CDE" w:rsidRDefault="00573090" w:rsidP="00DC5909">
      <w:pPr>
        <w:pStyle w:val="ListParagraph"/>
        <w:numPr>
          <w:ilvl w:val="0"/>
          <w:numId w:val="13"/>
        </w:numPr>
        <w:rPr>
          <w:rFonts w:cs="Tahoma"/>
          <w:sz w:val="24"/>
          <w:szCs w:val="24"/>
        </w:rPr>
      </w:pPr>
      <w:r w:rsidRPr="00965CDE">
        <w:rPr>
          <w:rFonts w:cs="Tahoma"/>
          <w:sz w:val="24"/>
          <w:szCs w:val="24"/>
        </w:rPr>
        <w:t>The Freedom of Information and Data Protection (Appropriate Limit and</w:t>
      </w:r>
      <w:r w:rsidR="00DC5909" w:rsidRPr="00965CDE">
        <w:rPr>
          <w:rFonts w:cs="Tahoma"/>
          <w:sz w:val="24"/>
          <w:szCs w:val="24"/>
        </w:rPr>
        <w:t xml:space="preserve"> </w:t>
      </w:r>
      <w:r w:rsidRPr="00965CDE">
        <w:rPr>
          <w:rFonts w:cs="Tahoma"/>
          <w:sz w:val="24"/>
          <w:szCs w:val="24"/>
        </w:rPr>
        <w:t>Fees) Regulations 2004</w:t>
      </w:r>
    </w:p>
    <w:p w14:paraId="052DDF49"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School Standards and Framework Act 1998</w:t>
      </w:r>
    </w:p>
    <w:p w14:paraId="4BDB9F0D"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Children Act 1989</w:t>
      </w:r>
    </w:p>
    <w:p w14:paraId="4371A404"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Children Act 2004</w:t>
      </w:r>
    </w:p>
    <w:p w14:paraId="79AE15AD" w14:textId="77777777" w:rsidR="00573090" w:rsidRPr="00965CDE" w:rsidRDefault="00573090" w:rsidP="00573090">
      <w:pPr>
        <w:pStyle w:val="ListParagraph"/>
        <w:numPr>
          <w:ilvl w:val="0"/>
          <w:numId w:val="13"/>
        </w:numPr>
        <w:rPr>
          <w:rFonts w:cs="Tahoma"/>
          <w:sz w:val="24"/>
          <w:szCs w:val="24"/>
        </w:rPr>
      </w:pPr>
      <w:r w:rsidRPr="00965CDE">
        <w:rPr>
          <w:rFonts w:cs="Tahoma"/>
          <w:sz w:val="24"/>
          <w:szCs w:val="24"/>
        </w:rPr>
        <w:t>The Equality Act 2010.</w:t>
      </w:r>
    </w:p>
    <w:p w14:paraId="26828117" w14:textId="77777777" w:rsidR="0041448A" w:rsidRDefault="0041448A">
      <w:pPr>
        <w:pStyle w:val="ListParagraph"/>
        <w:rPr>
          <w:rFonts w:cs="Tahoma"/>
          <w:sz w:val="24"/>
          <w:szCs w:val="24"/>
        </w:rPr>
      </w:pPr>
    </w:p>
    <w:p w14:paraId="779F10EA" w14:textId="77777777" w:rsidR="0041448A" w:rsidRPr="00573090" w:rsidRDefault="00A70377" w:rsidP="00573090">
      <w:pPr>
        <w:pStyle w:val="ListParagraph"/>
        <w:numPr>
          <w:ilvl w:val="0"/>
          <w:numId w:val="1"/>
        </w:numPr>
        <w:rPr>
          <w:rFonts w:cs="Tahoma"/>
          <w:b/>
          <w:sz w:val="24"/>
          <w:szCs w:val="24"/>
        </w:rPr>
      </w:pPr>
      <w:r w:rsidRPr="00573090">
        <w:rPr>
          <w:rFonts w:cs="Tahoma"/>
          <w:b/>
          <w:sz w:val="24"/>
          <w:szCs w:val="24"/>
        </w:rPr>
        <w:t xml:space="preserve"> Statement of intent</w:t>
      </w:r>
    </w:p>
    <w:p w14:paraId="2C58DEBD" w14:textId="77777777" w:rsidR="00573090" w:rsidRDefault="00A70377">
      <w:pPr>
        <w:rPr>
          <w:rFonts w:cs="Tahoma"/>
          <w:sz w:val="24"/>
          <w:szCs w:val="24"/>
        </w:rPr>
      </w:pPr>
      <w:r>
        <w:rPr>
          <w:rFonts w:cs="Tahoma"/>
          <w:sz w:val="24"/>
          <w:szCs w:val="24"/>
        </w:rPr>
        <w:t xml:space="preserve">The CCTV Scheme will be registered with the Information Commissioner under the terms of the </w:t>
      </w:r>
      <w:r w:rsidR="002C5DDC" w:rsidRPr="002C5DDC">
        <w:rPr>
          <w:rFonts w:cs="Tahoma"/>
          <w:sz w:val="24"/>
          <w:szCs w:val="24"/>
        </w:rPr>
        <w:t xml:space="preserve">Data Protection Act 2018 </w:t>
      </w:r>
      <w:r>
        <w:rPr>
          <w:rFonts w:cs="Tahoma"/>
          <w:sz w:val="24"/>
          <w:szCs w:val="24"/>
        </w:rPr>
        <w:t xml:space="preserve">and will seek to comply with the requirements </w:t>
      </w:r>
      <w:proofErr w:type="gramStart"/>
      <w:r>
        <w:rPr>
          <w:rFonts w:cs="Tahoma"/>
          <w:sz w:val="24"/>
          <w:szCs w:val="24"/>
        </w:rPr>
        <w:t>both of the Data</w:t>
      </w:r>
      <w:proofErr w:type="gramEnd"/>
      <w:r>
        <w:rPr>
          <w:rFonts w:cs="Tahoma"/>
          <w:sz w:val="24"/>
          <w:szCs w:val="24"/>
        </w:rPr>
        <w:t xml:space="preserve"> Protection Act and the Commissioner's Code of Practice. The school will treat the </w:t>
      </w:r>
      <w:proofErr w:type="gramStart"/>
      <w:r>
        <w:rPr>
          <w:rFonts w:cs="Tahoma"/>
          <w:sz w:val="24"/>
          <w:szCs w:val="24"/>
        </w:rPr>
        <w:t>system</w:t>
      </w:r>
      <w:proofErr w:type="gramEnd"/>
      <w:r>
        <w:rPr>
          <w:rFonts w:cs="Tahoma"/>
          <w:sz w:val="24"/>
          <w:szCs w:val="24"/>
        </w:rPr>
        <w:t xml:space="preserve"> and all information, documents and recordings obtained and used as data which are protected by the </w:t>
      </w:r>
      <w:r w:rsidRPr="00965CDE">
        <w:rPr>
          <w:rFonts w:cs="Tahoma"/>
          <w:sz w:val="24"/>
          <w:szCs w:val="24"/>
        </w:rPr>
        <w:t>Act.</w:t>
      </w:r>
      <w:r w:rsidR="00DC5909" w:rsidRPr="00965CDE">
        <w:t xml:space="preserve"> </w:t>
      </w:r>
      <w:r w:rsidR="00DC5909" w:rsidRPr="00965CDE">
        <w:rPr>
          <w:rFonts w:cs="Tahoma"/>
          <w:sz w:val="24"/>
          <w:szCs w:val="24"/>
        </w:rPr>
        <w:t>The school understands that recording images of identifiable individuals constitutes as processing personal information, so it is done in line with data protection principles</w:t>
      </w:r>
      <w:r w:rsidR="00DC5909">
        <w:rPr>
          <w:rFonts w:cs="Tahoma"/>
          <w:sz w:val="24"/>
          <w:szCs w:val="24"/>
        </w:rPr>
        <w:t xml:space="preserve"> </w:t>
      </w:r>
    </w:p>
    <w:p w14:paraId="6865CAB4" w14:textId="77777777" w:rsidR="002C5DDC" w:rsidRDefault="002C5DDC">
      <w:pPr>
        <w:rPr>
          <w:rFonts w:cs="Tahoma"/>
          <w:sz w:val="24"/>
          <w:szCs w:val="24"/>
        </w:rPr>
      </w:pPr>
      <w:hyperlink r:id="rId10" w:history="1">
        <w:r w:rsidRPr="002C5DDC">
          <w:rPr>
            <w:color w:val="0000FF"/>
            <w:u w:val="single"/>
          </w:rPr>
          <w:t>https://ico.org.uk/for-organisations/guide-to-data-protection-1998/encryption/scenarios/cctv/</w:t>
        </w:r>
      </w:hyperlink>
      <w:r>
        <w:rPr>
          <w:rFonts w:cs="Tahoma"/>
          <w:sz w:val="24"/>
          <w:szCs w:val="24"/>
        </w:rPr>
        <w:t xml:space="preserve"> </w:t>
      </w:r>
    </w:p>
    <w:p w14:paraId="241E57A0" w14:textId="77777777" w:rsidR="002C5DDC" w:rsidRDefault="002C5DDC">
      <w:pPr>
        <w:rPr>
          <w:rFonts w:cs="Tahoma"/>
          <w:sz w:val="24"/>
          <w:szCs w:val="24"/>
        </w:rPr>
      </w:pPr>
      <w:hyperlink r:id="rId11" w:history="1">
        <w:r w:rsidRPr="00962CD5">
          <w:rPr>
            <w:rStyle w:val="Hyperlink"/>
            <w:rFonts w:cs="Tahoma"/>
            <w:sz w:val="24"/>
            <w:szCs w:val="24"/>
          </w:rPr>
          <w:t>https://ico.org.uk/media/for-organisations/documents/1542/cctv-code-of-practice.pdf</w:t>
        </w:r>
      </w:hyperlink>
    </w:p>
    <w:p w14:paraId="3B144EBF" w14:textId="77777777" w:rsidR="002C5DDC" w:rsidRDefault="002C5DDC" w:rsidP="002C5DDC">
      <w:pPr>
        <w:rPr>
          <w:rFonts w:cs="Tahoma"/>
          <w:sz w:val="24"/>
          <w:szCs w:val="24"/>
        </w:rPr>
      </w:pPr>
      <w:r w:rsidRPr="002C5DDC">
        <w:rPr>
          <w:b/>
        </w:rPr>
        <w:t>Please note:</w:t>
      </w:r>
      <w:r>
        <w:t xml:space="preserve"> The following information has not been updated since the Data Protection Act 2018 became law. Although there may be some subtle differences between the guidance in this document and guidance reflecting the new law – the ICO still consider the information useful to those in the media. </w:t>
      </w:r>
    </w:p>
    <w:p w14:paraId="151DC304" w14:textId="77777777" w:rsidR="0041448A" w:rsidRDefault="00A70377">
      <w:pPr>
        <w:rPr>
          <w:rFonts w:cs="Tahoma"/>
          <w:sz w:val="24"/>
          <w:szCs w:val="24"/>
        </w:rPr>
      </w:pPr>
      <w:r>
        <w:rPr>
          <w:rFonts w:cs="Tahoma"/>
          <w:sz w:val="24"/>
          <w:szCs w:val="24"/>
        </w:rPr>
        <w:t xml:space="preserve">Cameras will be used to monitor activities within the school, its car parks and other public areas to identify criminal activity </w:t>
      </w:r>
      <w:proofErr w:type="gramStart"/>
      <w:r>
        <w:rPr>
          <w:rFonts w:cs="Tahoma"/>
          <w:sz w:val="24"/>
          <w:szCs w:val="24"/>
        </w:rPr>
        <w:t>actually occurring</w:t>
      </w:r>
      <w:proofErr w:type="gramEnd"/>
      <w:r>
        <w:rPr>
          <w:rFonts w:cs="Tahoma"/>
          <w:sz w:val="24"/>
          <w:szCs w:val="24"/>
        </w:rPr>
        <w:t>, anticipated, or perceived, and for the purpose of securing the safety and well-being of the school, together with its visitors.</w:t>
      </w:r>
    </w:p>
    <w:p w14:paraId="31CF2AD3" w14:textId="77777777" w:rsidR="0041448A" w:rsidRPr="002C5DDC" w:rsidRDefault="00A70377">
      <w:pPr>
        <w:rPr>
          <w:rFonts w:cs="Tahoma"/>
          <w:sz w:val="24"/>
          <w:szCs w:val="24"/>
        </w:rPr>
      </w:pPr>
      <w:r>
        <w:rPr>
          <w:rFonts w:cs="Tahoma"/>
          <w:sz w:val="24"/>
          <w:szCs w:val="24"/>
        </w:rPr>
        <w:t>The location of CCTV cameras will give maximum effectiveness and efficiency, but it is not possible to guarantee that the system will cover or detect every single incident taking place in the areas of coverage.</w:t>
      </w:r>
    </w:p>
    <w:p w14:paraId="73AAA73B" w14:textId="77777777" w:rsidR="0041448A" w:rsidRPr="00573090" w:rsidRDefault="00A70377" w:rsidP="00573090">
      <w:pPr>
        <w:pStyle w:val="ListParagraph"/>
        <w:numPr>
          <w:ilvl w:val="0"/>
          <w:numId w:val="1"/>
        </w:numPr>
        <w:rPr>
          <w:rFonts w:cs="Tahoma"/>
          <w:b/>
          <w:sz w:val="24"/>
          <w:szCs w:val="24"/>
        </w:rPr>
      </w:pPr>
      <w:r w:rsidRPr="00573090">
        <w:rPr>
          <w:rFonts w:cs="Tahoma"/>
          <w:b/>
          <w:sz w:val="24"/>
          <w:szCs w:val="24"/>
        </w:rPr>
        <w:t>Operation of the system</w:t>
      </w:r>
    </w:p>
    <w:p w14:paraId="74DE86AE" w14:textId="77777777" w:rsidR="0041448A" w:rsidRDefault="00A70377">
      <w:pPr>
        <w:rPr>
          <w:rFonts w:cs="Tahoma"/>
          <w:sz w:val="24"/>
          <w:szCs w:val="24"/>
        </w:rPr>
      </w:pPr>
      <w:r>
        <w:rPr>
          <w:rFonts w:cs="Tahoma"/>
          <w:sz w:val="24"/>
          <w:szCs w:val="24"/>
        </w:rPr>
        <w:t xml:space="preserve">The Site Manager will check and confirm the efficiency of the system daily and </w:t>
      </w:r>
      <w:proofErr w:type="gramStart"/>
      <w:r>
        <w:rPr>
          <w:rFonts w:cs="Tahoma"/>
          <w:sz w:val="24"/>
          <w:szCs w:val="24"/>
        </w:rPr>
        <w:t>in particular that</w:t>
      </w:r>
      <w:proofErr w:type="gramEnd"/>
      <w:r>
        <w:rPr>
          <w:rFonts w:cs="Tahoma"/>
          <w:sz w:val="24"/>
          <w:szCs w:val="24"/>
        </w:rPr>
        <w:t xml:space="preserve"> the equipment is properly recording and that cameras are functional.</w:t>
      </w:r>
    </w:p>
    <w:p w14:paraId="17E1B1FB" w14:textId="77777777" w:rsidR="0041448A" w:rsidRDefault="00A70377">
      <w:pPr>
        <w:rPr>
          <w:rFonts w:cs="Tahoma"/>
          <w:sz w:val="24"/>
          <w:szCs w:val="24"/>
        </w:rPr>
      </w:pPr>
      <w:r>
        <w:rPr>
          <w:rFonts w:cs="Tahoma"/>
          <w:sz w:val="24"/>
          <w:szCs w:val="24"/>
        </w:rPr>
        <w:t>The day-to-day management will be the responsibility of both the Site Manager during the day and the Site Team out of hours and at weekends.</w:t>
      </w:r>
    </w:p>
    <w:p w14:paraId="4875ABE5" w14:textId="77777777" w:rsidR="0041448A" w:rsidRDefault="00A70377">
      <w:pPr>
        <w:rPr>
          <w:rFonts w:cs="Tahoma"/>
          <w:sz w:val="24"/>
          <w:szCs w:val="24"/>
        </w:rPr>
      </w:pPr>
      <w:r>
        <w:rPr>
          <w:rFonts w:cs="Tahoma"/>
          <w:sz w:val="24"/>
          <w:szCs w:val="24"/>
        </w:rPr>
        <w:t>The control room will be managed by the Site Team.</w:t>
      </w:r>
    </w:p>
    <w:p w14:paraId="6550557E" w14:textId="77777777" w:rsidR="0041448A" w:rsidRDefault="00A70377">
      <w:pPr>
        <w:rPr>
          <w:rFonts w:cs="Tahoma"/>
          <w:sz w:val="24"/>
          <w:szCs w:val="24"/>
        </w:rPr>
      </w:pPr>
      <w:r>
        <w:rPr>
          <w:rFonts w:cs="Tahoma"/>
          <w:sz w:val="24"/>
          <w:szCs w:val="24"/>
        </w:rPr>
        <w:t xml:space="preserve">Staff who are given permission to view CCTV footage by the </w:t>
      </w:r>
      <w:r w:rsidR="003D2396">
        <w:rPr>
          <w:rFonts w:cs="Tahoma"/>
          <w:sz w:val="24"/>
          <w:szCs w:val="24"/>
        </w:rPr>
        <w:t>Headteacher</w:t>
      </w:r>
      <w:r>
        <w:rPr>
          <w:rFonts w:cs="Tahoma"/>
          <w:sz w:val="24"/>
          <w:szCs w:val="24"/>
        </w:rPr>
        <w:t xml:space="preserve"> will be given a copy of this policy. </w:t>
      </w:r>
    </w:p>
    <w:p w14:paraId="55ECB2CA" w14:textId="77777777" w:rsidR="0041448A" w:rsidRDefault="00A70377">
      <w:pPr>
        <w:rPr>
          <w:rFonts w:cs="Tahoma"/>
          <w:sz w:val="24"/>
          <w:szCs w:val="24"/>
        </w:rPr>
      </w:pPr>
      <w:r>
        <w:rPr>
          <w:rFonts w:cs="Tahoma"/>
          <w:sz w:val="24"/>
          <w:szCs w:val="24"/>
        </w:rPr>
        <w:t xml:space="preserve">If a member of staff or external person / body would like to review CCTV footage, permission must be sought from the </w:t>
      </w:r>
      <w:r w:rsidR="003D2396">
        <w:rPr>
          <w:rFonts w:cs="Tahoma"/>
          <w:sz w:val="24"/>
          <w:szCs w:val="24"/>
        </w:rPr>
        <w:t>Headteacher</w:t>
      </w:r>
      <w:r>
        <w:rPr>
          <w:rFonts w:cs="Tahoma"/>
          <w:sz w:val="24"/>
          <w:szCs w:val="24"/>
        </w:rPr>
        <w:t xml:space="preserve"> or a member of Senior Management Team in his absence. </w:t>
      </w:r>
    </w:p>
    <w:p w14:paraId="7493DE6C" w14:textId="77777777" w:rsidR="0041448A" w:rsidRPr="00573090" w:rsidRDefault="00A70377" w:rsidP="00573090">
      <w:pPr>
        <w:pStyle w:val="ListParagraph"/>
        <w:numPr>
          <w:ilvl w:val="0"/>
          <w:numId w:val="1"/>
        </w:numPr>
        <w:rPr>
          <w:rFonts w:cs="Tahoma"/>
          <w:b/>
          <w:sz w:val="24"/>
          <w:szCs w:val="24"/>
        </w:rPr>
      </w:pPr>
      <w:r w:rsidRPr="00573090">
        <w:rPr>
          <w:rFonts w:cs="Tahoma"/>
          <w:b/>
          <w:sz w:val="24"/>
          <w:szCs w:val="24"/>
        </w:rPr>
        <w:t xml:space="preserve"> Access to CCTV images</w:t>
      </w:r>
    </w:p>
    <w:p w14:paraId="67C8DCC7" w14:textId="77777777" w:rsidR="0041448A" w:rsidRDefault="00A70377">
      <w:pPr>
        <w:rPr>
          <w:rFonts w:cs="Tahoma"/>
          <w:sz w:val="24"/>
          <w:szCs w:val="24"/>
        </w:rPr>
      </w:pPr>
      <w:r>
        <w:rPr>
          <w:rFonts w:cs="Tahoma"/>
          <w:sz w:val="24"/>
          <w:szCs w:val="24"/>
        </w:rPr>
        <w:t>Due to data protection, access to the Site Office containing CCTV will be strictly limited to the SMT, Assistant Headteachers, School Business Manager</w:t>
      </w:r>
      <w:r w:rsidR="00B251D1">
        <w:rPr>
          <w:rFonts w:cs="Tahoma"/>
          <w:sz w:val="24"/>
          <w:szCs w:val="24"/>
        </w:rPr>
        <w:t xml:space="preserve">, Heads of Year, </w:t>
      </w:r>
      <w:r>
        <w:rPr>
          <w:rFonts w:cs="Tahoma"/>
          <w:sz w:val="24"/>
          <w:szCs w:val="24"/>
        </w:rPr>
        <w:t xml:space="preserve">and the Site Team and staff given permission to view CCTV footage. </w:t>
      </w:r>
    </w:p>
    <w:p w14:paraId="1FCAAEC3" w14:textId="77777777" w:rsidR="0041448A" w:rsidRDefault="00A70377">
      <w:pPr>
        <w:rPr>
          <w:rFonts w:cs="Tahoma"/>
          <w:sz w:val="24"/>
          <w:szCs w:val="24"/>
        </w:rPr>
      </w:pPr>
      <w:r>
        <w:rPr>
          <w:rFonts w:cs="Tahoma"/>
          <w:sz w:val="24"/>
          <w:szCs w:val="24"/>
        </w:rPr>
        <w:t xml:space="preserve">Visitors and other contractors wishing to enter the site office containing CCTV, will be subject to </w:t>
      </w:r>
      <w:proofErr w:type="gramStart"/>
      <w:r>
        <w:rPr>
          <w:rFonts w:cs="Tahoma"/>
          <w:sz w:val="24"/>
          <w:szCs w:val="24"/>
        </w:rPr>
        <w:t>particular arrangement</w:t>
      </w:r>
      <w:proofErr w:type="gramEnd"/>
      <w:r>
        <w:rPr>
          <w:rFonts w:cs="Tahoma"/>
          <w:sz w:val="24"/>
          <w:szCs w:val="24"/>
        </w:rPr>
        <w:t xml:space="preserve">. The Site Team operators must satisfy themselves over the identity of any other visitors to the site office and the purpose of the visit. Where any doubt exists access will be refused. Details of all visits and visitors will be recorded in a CCTV </w:t>
      </w:r>
      <w:proofErr w:type="gramStart"/>
      <w:r>
        <w:rPr>
          <w:rFonts w:cs="Tahoma"/>
          <w:sz w:val="24"/>
          <w:szCs w:val="24"/>
        </w:rPr>
        <w:t>log book</w:t>
      </w:r>
      <w:proofErr w:type="gramEnd"/>
      <w:r>
        <w:rPr>
          <w:rFonts w:cs="Tahoma"/>
          <w:sz w:val="24"/>
          <w:szCs w:val="24"/>
        </w:rPr>
        <w:t xml:space="preserve">. </w:t>
      </w:r>
    </w:p>
    <w:p w14:paraId="3D9F3AF8" w14:textId="77777777" w:rsidR="0041448A" w:rsidRDefault="00A70377">
      <w:pPr>
        <w:rPr>
          <w:rFonts w:cs="Tahoma"/>
          <w:sz w:val="24"/>
          <w:szCs w:val="24"/>
        </w:rPr>
      </w:pPr>
      <w:r>
        <w:rPr>
          <w:rFonts w:cs="Tahoma"/>
          <w:sz w:val="24"/>
          <w:szCs w:val="24"/>
        </w:rPr>
        <w:t xml:space="preserve">Visitors or any other persons </w:t>
      </w:r>
      <w:r>
        <w:rPr>
          <w:rFonts w:cs="Tahoma"/>
          <w:sz w:val="24"/>
          <w:szCs w:val="24"/>
          <w:u w:val="single"/>
        </w:rPr>
        <w:t>are not permitted</w:t>
      </w:r>
      <w:r>
        <w:rPr>
          <w:rFonts w:cs="Tahoma"/>
          <w:sz w:val="24"/>
          <w:szCs w:val="24"/>
        </w:rPr>
        <w:t xml:space="preserve"> to view either live or recorded CCTV footage. </w:t>
      </w:r>
    </w:p>
    <w:p w14:paraId="20A6048D" w14:textId="77777777" w:rsidR="0041448A" w:rsidRDefault="00A70377">
      <w:pPr>
        <w:rPr>
          <w:rFonts w:cs="Tahoma"/>
          <w:sz w:val="24"/>
          <w:szCs w:val="24"/>
        </w:rPr>
      </w:pPr>
      <w:r>
        <w:rPr>
          <w:rFonts w:cs="Tahoma"/>
          <w:sz w:val="24"/>
          <w:szCs w:val="24"/>
        </w:rPr>
        <w:t xml:space="preserve">All viewing of CCTV will be recorded in a log book recording </w:t>
      </w:r>
      <w:proofErr w:type="gramStart"/>
      <w:r>
        <w:rPr>
          <w:rFonts w:cs="Tahoma"/>
          <w:sz w:val="24"/>
          <w:szCs w:val="24"/>
        </w:rPr>
        <w:t>the :</w:t>
      </w:r>
      <w:proofErr w:type="gramEnd"/>
      <w:r>
        <w:rPr>
          <w:rFonts w:cs="Tahoma"/>
          <w:sz w:val="24"/>
          <w:szCs w:val="24"/>
        </w:rPr>
        <w:t xml:space="preserve"> date, time, name of operator, name of person viewing CCTV footage and most importantly the reason for doing so. </w:t>
      </w:r>
    </w:p>
    <w:p w14:paraId="1C096181" w14:textId="77777777" w:rsidR="0041448A" w:rsidRDefault="00A70377">
      <w:pPr>
        <w:rPr>
          <w:rFonts w:cs="Tahoma"/>
          <w:i/>
          <w:sz w:val="24"/>
          <w:szCs w:val="24"/>
          <w:u w:val="single"/>
        </w:rPr>
      </w:pPr>
      <w:r>
        <w:rPr>
          <w:rFonts w:cs="Tahoma"/>
          <w:i/>
          <w:sz w:val="24"/>
          <w:szCs w:val="24"/>
          <w:u w:val="single"/>
        </w:rPr>
        <w:t>Staff will not use CCTV footage for any other purpose other than what it was originally used for e.g. investigating a fight</w:t>
      </w:r>
    </w:p>
    <w:p w14:paraId="2EEE41E5" w14:textId="77777777" w:rsidR="0041448A" w:rsidRDefault="00A70377">
      <w:pPr>
        <w:rPr>
          <w:rFonts w:cs="Tahoma"/>
          <w:i/>
          <w:sz w:val="24"/>
          <w:szCs w:val="24"/>
          <w:u w:val="single"/>
        </w:rPr>
      </w:pPr>
      <w:r>
        <w:rPr>
          <w:rFonts w:cs="Tahoma"/>
          <w:i/>
          <w:sz w:val="24"/>
          <w:szCs w:val="24"/>
          <w:u w:val="single"/>
        </w:rPr>
        <w:t xml:space="preserve">Staff will not discuss with other parties (who are not involved within the investigation) what they have seen on CCTV, unless there is a safeguarding concern that is not being addressed by the school. </w:t>
      </w:r>
    </w:p>
    <w:p w14:paraId="0562B23B" w14:textId="77777777" w:rsidR="0041448A" w:rsidRDefault="00A70377" w:rsidP="00A70377">
      <w:pPr>
        <w:autoSpaceDE w:val="0"/>
        <w:autoSpaceDN w:val="0"/>
        <w:adjustRightInd w:val="0"/>
        <w:spacing w:after="0" w:line="240" w:lineRule="auto"/>
        <w:rPr>
          <w:rFonts w:cs="Tahoma"/>
          <w:sz w:val="24"/>
          <w:szCs w:val="24"/>
        </w:rPr>
      </w:pPr>
      <w:r>
        <w:rPr>
          <w:rFonts w:cs="Tahoma"/>
          <w:sz w:val="24"/>
          <w:szCs w:val="24"/>
        </w:rPr>
        <w:t xml:space="preserve">The police may require the school to retain recordings for possible use as evidence in the future. Applications received from outside bodies (e.g. solicitors) to view or release recordings will be referred to the </w:t>
      </w:r>
      <w:r w:rsidR="003D2396">
        <w:rPr>
          <w:rFonts w:cs="Tahoma"/>
          <w:sz w:val="24"/>
          <w:szCs w:val="24"/>
        </w:rPr>
        <w:t>Headteacher</w:t>
      </w:r>
      <w:r>
        <w:rPr>
          <w:rFonts w:cs="Tahoma"/>
          <w:sz w:val="24"/>
          <w:szCs w:val="24"/>
        </w:rPr>
        <w:t>.</w:t>
      </w:r>
    </w:p>
    <w:p w14:paraId="365C3236" w14:textId="77777777" w:rsidR="00DC5909" w:rsidRDefault="00DC5909" w:rsidP="00A70377">
      <w:pPr>
        <w:autoSpaceDE w:val="0"/>
        <w:autoSpaceDN w:val="0"/>
        <w:adjustRightInd w:val="0"/>
        <w:spacing w:after="0" w:line="240" w:lineRule="auto"/>
        <w:rPr>
          <w:rFonts w:cs="Tahoma"/>
          <w:sz w:val="24"/>
          <w:szCs w:val="24"/>
        </w:rPr>
      </w:pPr>
    </w:p>
    <w:p w14:paraId="09FF24FA" w14:textId="77777777" w:rsidR="00DC5909" w:rsidRPr="00965CDE" w:rsidRDefault="00DC5909" w:rsidP="00DC5909">
      <w:pPr>
        <w:autoSpaceDE w:val="0"/>
        <w:autoSpaceDN w:val="0"/>
        <w:adjustRightInd w:val="0"/>
        <w:spacing w:after="0" w:line="240" w:lineRule="auto"/>
        <w:rPr>
          <w:rFonts w:cs="Tahoma"/>
          <w:sz w:val="24"/>
          <w:szCs w:val="24"/>
        </w:rPr>
      </w:pPr>
      <w:r w:rsidRPr="00965CDE">
        <w:rPr>
          <w:rFonts w:cs="Tahoma"/>
          <w:sz w:val="24"/>
          <w:szCs w:val="24"/>
        </w:rPr>
        <w:t>Releasing the recorded images to third parties will be permitted only in the following limited and prescribed circumstances, and to the extent required or permitted by law:</w:t>
      </w:r>
    </w:p>
    <w:p w14:paraId="1C3A38C1" w14:textId="77777777" w:rsidR="00DC5909" w:rsidRPr="00965CDE" w:rsidRDefault="00DC5909" w:rsidP="00DC5909">
      <w:pPr>
        <w:pStyle w:val="ListParagraph"/>
        <w:numPr>
          <w:ilvl w:val="0"/>
          <w:numId w:val="13"/>
        </w:numPr>
        <w:autoSpaceDE w:val="0"/>
        <w:autoSpaceDN w:val="0"/>
        <w:adjustRightInd w:val="0"/>
        <w:spacing w:after="0" w:line="240" w:lineRule="auto"/>
        <w:rPr>
          <w:rFonts w:cs="Tahoma"/>
          <w:sz w:val="24"/>
          <w:szCs w:val="24"/>
        </w:rPr>
      </w:pPr>
      <w:r w:rsidRPr="00965CDE">
        <w:rPr>
          <w:rFonts w:cs="Tahoma"/>
          <w:sz w:val="24"/>
          <w:szCs w:val="24"/>
        </w:rPr>
        <w:t>The police – where the images recorded would assist in a specific criminal inquiry</w:t>
      </w:r>
    </w:p>
    <w:p w14:paraId="00A004DB" w14:textId="77777777" w:rsidR="00DC5909" w:rsidRPr="00965CDE" w:rsidRDefault="00DC5909" w:rsidP="00DC5909">
      <w:pPr>
        <w:pStyle w:val="ListParagraph"/>
        <w:numPr>
          <w:ilvl w:val="0"/>
          <w:numId w:val="13"/>
        </w:numPr>
        <w:autoSpaceDE w:val="0"/>
        <w:autoSpaceDN w:val="0"/>
        <w:adjustRightInd w:val="0"/>
        <w:spacing w:after="0" w:line="240" w:lineRule="auto"/>
        <w:rPr>
          <w:rFonts w:cs="Tahoma"/>
          <w:sz w:val="24"/>
          <w:szCs w:val="24"/>
        </w:rPr>
      </w:pPr>
      <w:r w:rsidRPr="00965CDE">
        <w:rPr>
          <w:rFonts w:cs="Tahoma"/>
          <w:sz w:val="24"/>
          <w:szCs w:val="24"/>
        </w:rPr>
        <w:t>Prosecution agencies – such as the Crown Prosecution Service (CPS)</w:t>
      </w:r>
    </w:p>
    <w:p w14:paraId="15E6F6A4" w14:textId="77777777" w:rsidR="00DC5909" w:rsidRPr="00965CDE" w:rsidRDefault="00DC5909" w:rsidP="00DC5909">
      <w:pPr>
        <w:pStyle w:val="ListParagraph"/>
        <w:numPr>
          <w:ilvl w:val="0"/>
          <w:numId w:val="15"/>
        </w:numPr>
        <w:autoSpaceDE w:val="0"/>
        <w:autoSpaceDN w:val="0"/>
        <w:adjustRightInd w:val="0"/>
        <w:spacing w:after="0" w:line="240" w:lineRule="auto"/>
        <w:rPr>
          <w:rFonts w:cs="Tahoma"/>
          <w:sz w:val="24"/>
          <w:szCs w:val="24"/>
        </w:rPr>
      </w:pPr>
      <w:r w:rsidRPr="00965CDE">
        <w:rPr>
          <w:rFonts w:cs="Tahoma"/>
          <w:sz w:val="24"/>
          <w:szCs w:val="24"/>
        </w:rPr>
        <w:t xml:space="preserve">Requests for access or disclosure will be recorded and the </w:t>
      </w:r>
      <w:r w:rsidR="003D2396">
        <w:rPr>
          <w:rFonts w:cs="Tahoma"/>
          <w:sz w:val="24"/>
          <w:szCs w:val="24"/>
        </w:rPr>
        <w:t>Headteacher</w:t>
      </w:r>
      <w:r w:rsidRPr="00965CDE">
        <w:rPr>
          <w:rFonts w:cs="Tahoma"/>
          <w:sz w:val="24"/>
          <w:szCs w:val="24"/>
        </w:rPr>
        <w:t xml:space="preserve"> will make the final decision as to whether recorded images may be released to persons other than the police.</w:t>
      </w:r>
    </w:p>
    <w:p w14:paraId="5890A414" w14:textId="77777777" w:rsidR="002C5DDC" w:rsidRDefault="002C5DDC" w:rsidP="00A70377">
      <w:pPr>
        <w:autoSpaceDE w:val="0"/>
        <w:autoSpaceDN w:val="0"/>
        <w:adjustRightInd w:val="0"/>
        <w:spacing w:after="0" w:line="240" w:lineRule="auto"/>
        <w:rPr>
          <w:rFonts w:cs="Tahoma"/>
          <w:sz w:val="24"/>
          <w:szCs w:val="24"/>
        </w:rPr>
      </w:pPr>
    </w:p>
    <w:p w14:paraId="3FF388F1" w14:textId="77777777" w:rsidR="0041448A" w:rsidRPr="00573090" w:rsidRDefault="00A70377" w:rsidP="00573090">
      <w:pPr>
        <w:pStyle w:val="ListParagraph"/>
        <w:numPr>
          <w:ilvl w:val="0"/>
          <w:numId w:val="1"/>
        </w:numPr>
        <w:rPr>
          <w:rFonts w:cs="Tahoma"/>
          <w:b/>
          <w:sz w:val="24"/>
          <w:szCs w:val="24"/>
        </w:rPr>
      </w:pPr>
      <w:r w:rsidRPr="00573090">
        <w:rPr>
          <w:rFonts w:cs="Tahoma"/>
          <w:b/>
          <w:sz w:val="24"/>
          <w:szCs w:val="24"/>
        </w:rPr>
        <w:t xml:space="preserve"> Breaches of the code (including breaches of security)</w:t>
      </w:r>
    </w:p>
    <w:p w14:paraId="7CD95678" w14:textId="77777777" w:rsidR="0041448A" w:rsidRDefault="00A70377">
      <w:pPr>
        <w:rPr>
          <w:rFonts w:cs="Tahoma"/>
          <w:sz w:val="24"/>
          <w:szCs w:val="24"/>
        </w:rPr>
      </w:pPr>
      <w:r>
        <w:rPr>
          <w:rFonts w:cs="Tahoma"/>
          <w:sz w:val="24"/>
          <w:szCs w:val="24"/>
        </w:rPr>
        <w:t xml:space="preserve">Any breach of the policy by school staff will be reported to the </w:t>
      </w:r>
      <w:r w:rsidR="003D2396">
        <w:rPr>
          <w:rFonts w:cs="Tahoma"/>
          <w:sz w:val="24"/>
          <w:szCs w:val="24"/>
        </w:rPr>
        <w:t>Headteacher</w:t>
      </w:r>
      <w:r>
        <w:rPr>
          <w:rFonts w:cs="Tahoma"/>
          <w:sz w:val="24"/>
          <w:szCs w:val="24"/>
        </w:rPr>
        <w:t xml:space="preserve">, </w:t>
      </w:r>
      <w:proofErr w:type="gramStart"/>
      <w:r>
        <w:rPr>
          <w:rFonts w:cs="Tahoma"/>
          <w:sz w:val="24"/>
          <w:szCs w:val="24"/>
        </w:rPr>
        <w:t>in order for</w:t>
      </w:r>
      <w:proofErr w:type="gramEnd"/>
      <w:r>
        <w:rPr>
          <w:rFonts w:cs="Tahoma"/>
          <w:sz w:val="24"/>
          <w:szCs w:val="24"/>
        </w:rPr>
        <w:t xml:space="preserve"> him to take the appropriate investigation which may lead to disciplinary action. </w:t>
      </w:r>
    </w:p>
    <w:p w14:paraId="38D74064" w14:textId="77777777" w:rsidR="0041448A" w:rsidRPr="00573090" w:rsidRDefault="00A70377" w:rsidP="00573090">
      <w:pPr>
        <w:pStyle w:val="ListParagraph"/>
        <w:numPr>
          <w:ilvl w:val="0"/>
          <w:numId w:val="1"/>
        </w:numPr>
        <w:rPr>
          <w:rFonts w:cs="Tahoma"/>
          <w:b/>
          <w:sz w:val="24"/>
          <w:szCs w:val="24"/>
        </w:rPr>
      </w:pPr>
      <w:r w:rsidRPr="00573090">
        <w:rPr>
          <w:rFonts w:cs="Tahoma"/>
          <w:b/>
          <w:sz w:val="24"/>
          <w:szCs w:val="24"/>
        </w:rPr>
        <w:t xml:space="preserve"> Storage and Retention of CCTV images</w:t>
      </w:r>
    </w:p>
    <w:p w14:paraId="34CE0D7A" w14:textId="77777777" w:rsidR="0041448A" w:rsidRDefault="00A70377">
      <w:pPr>
        <w:rPr>
          <w:rFonts w:cs="Tahoma"/>
          <w:sz w:val="24"/>
          <w:szCs w:val="24"/>
        </w:rPr>
      </w:pPr>
      <w:r>
        <w:rPr>
          <w:rFonts w:cs="Tahoma"/>
          <w:sz w:val="24"/>
          <w:szCs w:val="24"/>
        </w:rPr>
        <w:t xml:space="preserve">Recorded data will not be retained for longer than is necessary. While retained, the integrity of the recordings will be maintained to ensure their evidential value and to protect the rights of the people whose images have been recorded. Only school devices will be used to store CCTV images. </w:t>
      </w:r>
    </w:p>
    <w:p w14:paraId="5FE7D04B" w14:textId="77777777" w:rsidR="0041448A" w:rsidRPr="00573090" w:rsidRDefault="00A70377" w:rsidP="00573090">
      <w:pPr>
        <w:pStyle w:val="ListParagraph"/>
        <w:numPr>
          <w:ilvl w:val="0"/>
          <w:numId w:val="1"/>
        </w:numPr>
        <w:rPr>
          <w:rFonts w:cs="Tahoma"/>
          <w:b/>
          <w:sz w:val="24"/>
          <w:szCs w:val="24"/>
        </w:rPr>
      </w:pPr>
      <w:r w:rsidRPr="00573090">
        <w:rPr>
          <w:rFonts w:cs="Tahoma"/>
          <w:b/>
          <w:sz w:val="24"/>
          <w:szCs w:val="24"/>
        </w:rPr>
        <w:t xml:space="preserve"> Complaints</w:t>
      </w:r>
    </w:p>
    <w:p w14:paraId="5B2EB851" w14:textId="77777777" w:rsidR="0041448A" w:rsidRDefault="00A70377">
      <w:pPr>
        <w:rPr>
          <w:rFonts w:cs="Tahoma"/>
          <w:sz w:val="24"/>
          <w:szCs w:val="24"/>
        </w:rPr>
      </w:pPr>
      <w:r>
        <w:rPr>
          <w:rFonts w:cs="Tahoma"/>
          <w:sz w:val="24"/>
          <w:szCs w:val="24"/>
        </w:rPr>
        <w:t xml:space="preserve">Any complaints about the school’s CCTV system should be addressed to the </w:t>
      </w:r>
      <w:r w:rsidR="003D2396">
        <w:rPr>
          <w:rFonts w:cs="Tahoma"/>
          <w:sz w:val="24"/>
          <w:szCs w:val="24"/>
        </w:rPr>
        <w:t>Headteacher</w:t>
      </w:r>
      <w:r>
        <w:rPr>
          <w:rFonts w:cs="Tahoma"/>
          <w:sz w:val="24"/>
          <w:szCs w:val="24"/>
        </w:rPr>
        <w:t>.</w:t>
      </w:r>
    </w:p>
    <w:p w14:paraId="2A61EAEC" w14:textId="77777777" w:rsidR="0041448A" w:rsidRPr="00573090" w:rsidRDefault="00A70377" w:rsidP="00573090">
      <w:pPr>
        <w:pStyle w:val="ListParagraph"/>
        <w:numPr>
          <w:ilvl w:val="0"/>
          <w:numId w:val="1"/>
        </w:numPr>
        <w:rPr>
          <w:rFonts w:cs="Tahoma"/>
          <w:b/>
          <w:sz w:val="24"/>
          <w:szCs w:val="24"/>
        </w:rPr>
      </w:pPr>
      <w:r w:rsidRPr="00573090">
        <w:rPr>
          <w:rFonts w:cs="Tahoma"/>
          <w:b/>
          <w:sz w:val="24"/>
          <w:szCs w:val="24"/>
        </w:rPr>
        <w:t xml:space="preserve"> Review</w:t>
      </w:r>
    </w:p>
    <w:p w14:paraId="097E1E01" w14:textId="77777777" w:rsidR="0041448A" w:rsidRDefault="00A70377">
      <w:pPr>
        <w:rPr>
          <w:rFonts w:cs="Tahoma"/>
          <w:sz w:val="24"/>
          <w:szCs w:val="24"/>
        </w:rPr>
      </w:pPr>
      <w:r>
        <w:rPr>
          <w:rFonts w:cs="Tahoma"/>
          <w:sz w:val="24"/>
          <w:szCs w:val="24"/>
        </w:rPr>
        <w:t>Performance monitoring, including random operating checks, may be carried out by the Site Manager, School Business Manager and members of the SMT. The policy will be reviewed annually by the Deputy Head (</w:t>
      </w:r>
      <w:r w:rsidR="002C5DDC">
        <w:rPr>
          <w:rFonts w:cs="Tahoma"/>
          <w:sz w:val="24"/>
          <w:szCs w:val="24"/>
        </w:rPr>
        <w:t>Sixth Form and Resources</w:t>
      </w:r>
      <w:r>
        <w:rPr>
          <w:rFonts w:cs="Tahoma"/>
          <w:sz w:val="24"/>
          <w:szCs w:val="24"/>
        </w:rPr>
        <w:t>)</w:t>
      </w:r>
    </w:p>
    <w:p w14:paraId="4651BDAB" w14:textId="77777777" w:rsidR="0041448A" w:rsidRDefault="00A70377">
      <w:pPr>
        <w:spacing w:after="0" w:line="240" w:lineRule="auto"/>
        <w:jc w:val="both"/>
        <w:rPr>
          <w:rFonts w:eastAsia="Times New Roman" w:cs="Arial"/>
          <w:sz w:val="24"/>
          <w:szCs w:val="20"/>
        </w:rPr>
      </w:pPr>
      <w:r>
        <w:rPr>
          <w:rFonts w:eastAsia="Times New Roman" w:cs="Arial"/>
          <w:sz w:val="24"/>
          <w:szCs w:val="20"/>
        </w:rPr>
        <w:t>This policy links with other school policies and key procedures, particularly:</w:t>
      </w:r>
    </w:p>
    <w:p w14:paraId="48E61087" w14:textId="77777777" w:rsidR="0041448A" w:rsidRDefault="0041448A">
      <w:pPr>
        <w:spacing w:after="0" w:line="240" w:lineRule="auto"/>
        <w:jc w:val="both"/>
        <w:rPr>
          <w:rFonts w:eastAsia="Times New Roman" w:cs="Arial"/>
          <w:sz w:val="10"/>
          <w:szCs w:val="10"/>
        </w:rPr>
      </w:pPr>
    </w:p>
    <w:p w14:paraId="3D14E8DB" w14:textId="77777777" w:rsidR="0041448A" w:rsidRDefault="00A70377">
      <w:pPr>
        <w:numPr>
          <w:ilvl w:val="0"/>
          <w:numId w:val="9"/>
        </w:numPr>
        <w:spacing w:after="0" w:line="240" w:lineRule="auto"/>
        <w:jc w:val="both"/>
        <w:rPr>
          <w:rFonts w:eastAsia="Times New Roman" w:cs="Arial"/>
          <w:sz w:val="24"/>
          <w:szCs w:val="20"/>
        </w:rPr>
      </w:pPr>
      <w:r>
        <w:rPr>
          <w:rFonts w:eastAsia="Times New Roman" w:cs="Arial"/>
          <w:sz w:val="24"/>
          <w:szCs w:val="20"/>
        </w:rPr>
        <w:t>Code of Conduct</w:t>
      </w:r>
    </w:p>
    <w:p w14:paraId="6635DCEB" w14:textId="77777777" w:rsidR="0041448A" w:rsidRDefault="00A70377">
      <w:pPr>
        <w:numPr>
          <w:ilvl w:val="0"/>
          <w:numId w:val="9"/>
        </w:numPr>
        <w:spacing w:after="0" w:line="240" w:lineRule="auto"/>
        <w:jc w:val="both"/>
        <w:rPr>
          <w:rFonts w:eastAsia="Times New Roman" w:cs="Arial"/>
          <w:sz w:val="24"/>
          <w:szCs w:val="20"/>
        </w:rPr>
      </w:pPr>
      <w:r>
        <w:rPr>
          <w:rFonts w:eastAsia="Times New Roman" w:cs="Arial"/>
          <w:sz w:val="24"/>
          <w:szCs w:val="20"/>
        </w:rPr>
        <w:t>ICT Acceptable Usage Policy</w:t>
      </w:r>
    </w:p>
    <w:p w14:paraId="3B690886" w14:textId="77777777" w:rsidR="0094211A" w:rsidRDefault="0094211A">
      <w:pPr>
        <w:numPr>
          <w:ilvl w:val="0"/>
          <w:numId w:val="9"/>
        </w:numPr>
        <w:spacing w:after="0" w:line="240" w:lineRule="auto"/>
        <w:jc w:val="both"/>
        <w:rPr>
          <w:rFonts w:eastAsia="Times New Roman" w:cs="Arial"/>
          <w:sz w:val="24"/>
          <w:szCs w:val="20"/>
        </w:rPr>
      </w:pPr>
      <w:r>
        <w:rPr>
          <w:rFonts w:eastAsia="Times New Roman" w:cs="Arial"/>
          <w:sz w:val="24"/>
          <w:szCs w:val="20"/>
        </w:rPr>
        <w:t xml:space="preserve">Data Protection Policy and schedule </w:t>
      </w:r>
    </w:p>
    <w:p w14:paraId="4778DEC3" w14:textId="77777777" w:rsidR="0041448A" w:rsidRDefault="0041448A">
      <w:pPr>
        <w:rPr>
          <w:rFonts w:cs="Tahoma"/>
          <w:sz w:val="24"/>
          <w:szCs w:val="24"/>
        </w:rPr>
      </w:pPr>
    </w:p>
    <w:p w14:paraId="0306AFC4" w14:textId="77777777" w:rsidR="0041448A" w:rsidRDefault="0041448A">
      <w:pPr>
        <w:rPr>
          <w:rFonts w:cs="Tahoma"/>
          <w:sz w:val="24"/>
          <w:szCs w:val="24"/>
        </w:rPr>
      </w:pPr>
    </w:p>
    <w:p w14:paraId="3291AC46" w14:textId="77777777" w:rsidR="0041448A" w:rsidRDefault="00A70377">
      <w:pPr>
        <w:rPr>
          <w:rFonts w:cs="Tahoma"/>
          <w:sz w:val="24"/>
          <w:szCs w:val="24"/>
        </w:rPr>
      </w:pPr>
      <w:r>
        <w:rPr>
          <w:rFonts w:cs="Tahoma"/>
          <w:sz w:val="24"/>
          <w:szCs w:val="24"/>
        </w:rPr>
        <w:t xml:space="preserve">June </w:t>
      </w:r>
      <w:r w:rsidR="00172861">
        <w:rPr>
          <w:rFonts w:cs="Tahoma"/>
          <w:sz w:val="24"/>
          <w:szCs w:val="24"/>
        </w:rPr>
        <w:t>2024</w:t>
      </w:r>
    </w:p>
    <w:p w14:paraId="198ACA82" w14:textId="77777777" w:rsidR="0041448A" w:rsidRDefault="0041448A">
      <w:pPr>
        <w:widowControl w:val="0"/>
        <w:spacing w:after="160" w:line="240" w:lineRule="auto"/>
        <w:jc w:val="both"/>
        <w:rPr>
          <w:rFonts w:eastAsia="Arial" w:cs="Tahoma"/>
          <w:b/>
          <w:color w:val="FF0000"/>
          <w:w w:val="105"/>
        </w:rPr>
      </w:pPr>
    </w:p>
    <w:p w14:paraId="7C8795DE" w14:textId="77777777" w:rsidR="0041448A" w:rsidRDefault="0041448A">
      <w:pPr>
        <w:widowControl w:val="0"/>
        <w:spacing w:after="160" w:line="240" w:lineRule="auto"/>
        <w:ind w:left="547" w:hanging="547"/>
        <w:jc w:val="both"/>
        <w:rPr>
          <w:rFonts w:eastAsia="Arial" w:cs="Tahoma"/>
          <w:b/>
          <w:color w:val="FF0000"/>
          <w:w w:val="105"/>
          <w:lang w:val="en-US"/>
        </w:rPr>
      </w:pPr>
    </w:p>
    <w:sectPr w:rsidR="0041448A">
      <w:footerReference w:type="default" r:id="rId12"/>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2E742" w14:textId="77777777" w:rsidR="00D34786" w:rsidRDefault="00D34786">
      <w:pPr>
        <w:spacing w:after="0" w:line="240" w:lineRule="auto"/>
      </w:pPr>
      <w:r>
        <w:separator/>
      </w:r>
    </w:p>
  </w:endnote>
  <w:endnote w:type="continuationSeparator" w:id="0">
    <w:p w14:paraId="098A1B3C" w14:textId="77777777" w:rsidR="00D34786" w:rsidRDefault="00D34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3325249"/>
      <w:docPartObj>
        <w:docPartGallery w:val="Page Numbers (Bottom of Page)"/>
        <w:docPartUnique/>
      </w:docPartObj>
    </w:sdtPr>
    <w:sdtEndPr>
      <w:rPr>
        <w:noProof/>
      </w:rPr>
    </w:sdtEndPr>
    <w:sdtContent>
      <w:p w14:paraId="29BC10D0" w14:textId="77777777" w:rsidR="00DC5909" w:rsidRDefault="00DC5909">
        <w:pPr>
          <w:pStyle w:val="Footer"/>
          <w:jc w:val="center"/>
        </w:pPr>
        <w:r>
          <w:fldChar w:fldCharType="begin"/>
        </w:r>
        <w:r>
          <w:instrText xml:space="preserve"> PAGE   \* MERGEFORMAT </w:instrText>
        </w:r>
        <w:r>
          <w:fldChar w:fldCharType="separate"/>
        </w:r>
        <w:r w:rsidR="00172861">
          <w:rPr>
            <w:noProof/>
          </w:rPr>
          <w:t>4</w:t>
        </w:r>
        <w:r>
          <w:rPr>
            <w:noProof/>
          </w:rPr>
          <w:fldChar w:fldCharType="end"/>
        </w:r>
      </w:p>
    </w:sdtContent>
  </w:sdt>
  <w:p w14:paraId="2EDDB688" w14:textId="77777777" w:rsidR="00DC5909" w:rsidRDefault="00DC5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0A600" w14:textId="77777777" w:rsidR="00D34786" w:rsidRDefault="00D34786">
      <w:pPr>
        <w:spacing w:after="0" w:line="240" w:lineRule="auto"/>
      </w:pPr>
      <w:r>
        <w:separator/>
      </w:r>
    </w:p>
  </w:footnote>
  <w:footnote w:type="continuationSeparator" w:id="0">
    <w:p w14:paraId="184DEA10" w14:textId="77777777" w:rsidR="00D34786" w:rsidRDefault="00D34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7E39"/>
    <w:multiLevelType w:val="hybridMultilevel"/>
    <w:tmpl w:val="3AAC2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70D63"/>
    <w:multiLevelType w:val="hybridMultilevel"/>
    <w:tmpl w:val="5010C9DC"/>
    <w:lvl w:ilvl="0" w:tplc="0809000F">
      <w:start w:val="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AE2693"/>
    <w:multiLevelType w:val="hybridMultilevel"/>
    <w:tmpl w:val="8D36E35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67436"/>
    <w:multiLevelType w:val="hybridMultilevel"/>
    <w:tmpl w:val="E384EC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AE80F5C"/>
    <w:multiLevelType w:val="hybridMultilevel"/>
    <w:tmpl w:val="ECBC6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871519"/>
    <w:multiLevelType w:val="hybridMultilevel"/>
    <w:tmpl w:val="276A5EE2"/>
    <w:lvl w:ilvl="0" w:tplc="8660AD20">
      <w:start w:val="1"/>
      <w:numFmt w:val="bullet"/>
      <w:lvlText w:val=""/>
      <w:lvlJc w:val="left"/>
      <w:pPr>
        <w:tabs>
          <w:tab w:val="num" w:pos="1134"/>
        </w:tabs>
        <w:ind w:left="1134"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205F06"/>
    <w:multiLevelType w:val="multilevel"/>
    <w:tmpl w:val="E754481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572E440E"/>
    <w:multiLevelType w:val="hybridMultilevel"/>
    <w:tmpl w:val="CBE4A422"/>
    <w:lvl w:ilvl="0" w:tplc="E4344648">
      <w:start w:val="1"/>
      <w:numFmt w:val="bullet"/>
      <w:lvlText w:val=""/>
      <w:lvlJc w:val="left"/>
      <w:pPr>
        <w:ind w:left="480" w:hanging="120"/>
      </w:pPr>
      <w:rPr>
        <w:rFonts w:asciiTheme="minorHAnsi" w:eastAsiaTheme="minorHAnsi" w:hAnsiTheme="minorHAnsi"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FB3ED9"/>
    <w:multiLevelType w:val="hybridMultilevel"/>
    <w:tmpl w:val="BB94B0B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BC39A8"/>
    <w:multiLevelType w:val="hybridMultilevel"/>
    <w:tmpl w:val="2ABA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7F27C3"/>
    <w:multiLevelType w:val="hybridMultilevel"/>
    <w:tmpl w:val="EF88ECAC"/>
    <w:lvl w:ilvl="0" w:tplc="1BB09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1F3503"/>
    <w:multiLevelType w:val="hybridMultilevel"/>
    <w:tmpl w:val="E75448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4C50C23"/>
    <w:multiLevelType w:val="multilevel"/>
    <w:tmpl w:val="DE1A0C9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75823F65"/>
    <w:multiLevelType w:val="hybridMultilevel"/>
    <w:tmpl w:val="725A6A4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7681619"/>
    <w:multiLevelType w:val="hybridMultilevel"/>
    <w:tmpl w:val="F79A5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2201785">
    <w:abstractNumId w:val="11"/>
  </w:num>
  <w:num w:numId="2" w16cid:durableId="165633570">
    <w:abstractNumId w:val="4"/>
  </w:num>
  <w:num w:numId="3" w16cid:durableId="1950620353">
    <w:abstractNumId w:val="10"/>
  </w:num>
  <w:num w:numId="4" w16cid:durableId="1842352141">
    <w:abstractNumId w:val="8"/>
  </w:num>
  <w:num w:numId="5" w16cid:durableId="1044646594">
    <w:abstractNumId w:val="2"/>
  </w:num>
  <w:num w:numId="6" w16cid:durableId="2105151158">
    <w:abstractNumId w:val="13"/>
  </w:num>
  <w:num w:numId="7" w16cid:durableId="1337003377">
    <w:abstractNumId w:val="1"/>
  </w:num>
  <w:num w:numId="8" w16cid:durableId="493029701">
    <w:abstractNumId w:val="12"/>
  </w:num>
  <w:num w:numId="9" w16cid:durableId="904221065">
    <w:abstractNumId w:val="5"/>
  </w:num>
  <w:num w:numId="10" w16cid:durableId="1821187010">
    <w:abstractNumId w:val="3"/>
  </w:num>
  <w:num w:numId="11" w16cid:durableId="1399090741">
    <w:abstractNumId w:val="9"/>
  </w:num>
  <w:num w:numId="12" w16cid:durableId="2016689007">
    <w:abstractNumId w:val="7"/>
  </w:num>
  <w:num w:numId="13" w16cid:durableId="1986202743">
    <w:abstractNumId w:val="14"/>
  </w:num>
  <w:num w:numId="14" w16cid:durableId="938105734">
    <w:abstractNumId w:val="6"/>
  </w:num>
  <w:num w:numId="15" w16cid:durableId="185221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48A"/>
    <w:rsid w:val="000E5306"/>
    <w:rsid w:val="00172861"/>
    <w:rsid w:val="002C5DDC"/>
    <w:rsid w:val="003D2396"/>
    <w:rsid w:val="00410EC3"/>
    <w:rsid w:val="0041448A"/>
    <w:rsid w:val="00573090"/>
    <w:rsid w:val="007342CB"/>
    <w:rsid w:val="009249D3"/>
    <w:rsid w:val="0094211A"/>
    <w:rsid w:val="00965CDE"/>
    <w:rsid w:val="00A31CEF"/>
    <w:rsid w:val="00A5628D"/>
    <w:rsid w:val="00A70377"/>
    <w:rsid w:val="00B251D1"/>
    <w:rsid w:val="00D34786"/>
    <w:rsid w:val="00DC5909"/>
    <w:rsid w:val="00E52000"/>
    <w:rsid w:val="00EC6BB0"/>
    <w:rsid w:val="00F60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15CC4"/>
  <w15:docId w15:val="{F94336B6-6A62-41D8-951D-502B3E38B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media/for-organisations/documents/1542/cctv-code-of-practice.pdf" TargetMode="External"/><Relationship Id="rId5" Type="http://schemas.openxmlformats.org/officeDocument/2006/relationships/styles" Target="styles.xml"/><Relationship Id="rId10" Type="http://schemas.openxmlformats.org/officeDocument/2006/relationships/hyperlink" Target="https://ico.org.uk/for-organisations/guide-to-data-protection-1998/encryption/scenarios/cct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12" ma:contentTypeDescription="Create a new document." ma:contentTypeScope="" ma:versionID="770824c5c379683fff00b0f539443c80">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8f03beabe93e082f15b4d0a0311d4bd6"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0D3633-CF63-4480-9A84-39AC34F355ED}">
  <ds:schemaRefs>
    <ds:schemaRef ds:uri="http://schemas.microsoft.com/sharepoint/v3/contenttype/forms"/>
  </ds:schemaRefs>
</ds:datastoreItem>
</file>

<file path=customXml/itemProps2.xml><?xml version="1.0" encoding="utf-8"?>
<ds:datastoreItem xmlns:ds="http://schemas.openxmlformats.org/officeDocument/2006/customXml" ds:itemID="{F4FDFCB3-1960-4CA2-A96C-4D1721C1EBB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1444E5-D7F2-4086-8FE8-30FFE7BAF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d3b4a-8040-46f6-b666-181c3c5fc128"/>
    <ds:schemaRef ds:uri="cd26d9f3-00c8-46a8-af8a-f115d2bb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SSGILL</dc:creator>
  <cp:lastModifiedBy>SSGILL</cp:lastModifiedBy>
  <cp:revision>7</cp:revision>
  <dcterms:created xsi:type="dcterms:W3CDTF">2021-11-25T09:58:00Z</dcterms:created>
  <dcterms:modified xsi:type="dcterms:W3CDTF">2024-06-11T07:22:00Z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ies>
</file>